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Default="008A5DAE" w:rsidP="008A5DAE">
      <w:pPr>
        <w:jc w:val="center"/>
        <w:rPr>
          <w:rFonts w:ascii="Times New Roman" w:hAnsi="Times New Roman" w:cs="Times New Roman"/>
          <w:b/>
          <w:sz w:val="28"/>
        </w:rPr>
      </w:pPr>
      <w:r w:rsidRPr="00291E15">
        <w:rPr>
          <w:rFonts w:ascii="Times New Roman" w:hAnsi="Times New Roman" w:cs="Times New Roman"/>
          <w:b/>
          <w:sz w:val="28"/>
        </w:rPr>
        <w:t>Аннотация к программе для детей с НОДА</w:t>
      </w:r>
    </w:p>
    <w:p w:rsidR="00291E15" w:rsidRPr="00291E15" w:rsidRDefault="00291E15" w:rsidP="008A5DAE">
      <w:pPr>
        <w:jc w:val="center"/>
        <w:rPr>
          <w:rFonts w:ascii="Times New Roman" w:hAnsi="Times New Roman" w:cs="Times New Roman"/>
          <w:b/>
          <w:sz w:val="28"/>
        </w:rPr>
      </w:pPr>
    </w:p>
    <w:p w:rsidR="008A5DAE" w:rsidRPr="00CD0944" w:rsidRDefault="008A5DAE" w:rsidP="0029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4">
        <w:rPr>
          <w:rFonts w:ascii="Times New Roman" w:hAnsi="Times New Roman"/>
          <w:sz w:val="28"/>
          <w:szCs w:val="28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гибкого подхода, так как не все дети, имеющие нарушения в развитии, могут успешно интегрироваться в среду здоровых сверстников. При детском церебральном параличе происходит ранее органическое поражение двигательных и </w:t>
      </w:r>
      <w:proofErr w:type="spellStart"/>
      <w:r w:rsidRPr="00CD0944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CD0944">
        <w:rPr>
          <w:rFonts w:ascii="Times New Roman" w:hAnsi="Times New Roman"/>
          <w:sz w:val="28"/>
          <w:szCs w:val="28"/>
        </w:rPr>
        <w:t xml:space="preserve"> систем мозга. Двигательные нарушения, ограничивающие предметно – практическую деятельность и затрудняющие развитие самостоятельного передвижения, навыков самообслуживания ставят ребёнка с ДЦП в почти полную зависимость от окружающих его взрослых. Двигательные нарушения часто сочетаются с речевыми и психическими расстройствами, эпилептиформными припадками.</w:t>
      </w:r>
    </w:p>
    <w:p w:rsidR="008A5DAE" w:rsidRPr="00CD0944" w:rsidRDefault="008A5DAE" w:rsidP="0029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4">
        <w:rPr>
          <w:rFonts w:ascii="Times New Roman" w:hAnsi="Times New Roman"/>
          <w:sz w:val="28"/>
          <w:szCs w:val="28"/>
        </w:rPr>
        <w:t>Интеллектуальное развитие детей с церебральными параличами протекает в неблагоприятных условиях и часто задерживается или искажается. Интеллект при детских церебральных параличах бывает изменен по-разному: примерно 30% детей имеют недоразвитие интеллекта, у 25¬30% интеллект сохранен, а у остальных наблюдается задержка интеллектуального развития, обусловленная двигательными, речевыми и сенсорными расстройствами.</w:t>
      </w:r>
    </w:p>
    <w:p w:rsidR="008A5DAE" w:rsidRPr="00CD0944" w:rsidRDefault="008A5DAE" w:rsidP="0029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4">
        <w:rPr>
          <w:rFonts w:ascii="Times New Roman" w:hAnsi="Times New Roman"/>
          <w:sz w:val="28"/>
          <w:szCs w:val="28"/>
        </w:rPr>
        <w:t xml:space="preserve">У детей с церебральными параличами имеет место недоразвитие пространственного </w:t>
      </w:r>
      <w:proofErr w:type="spellStart"/>
      <w:r w:rsidRPr="00CD0944">
        <w:rPr>
          <w:rFonts w:ascii="Times New Roman" w:hAnsi="Times New Roman"/>
          <w:sz w:val="28"/>
          <w:szCs w:val="28"/>
        </w:rPr>
        <w:t>гнозиса</w:t>
      </w:r>
      <w:proofErr w:type="spellEnd"/>
      <w:r w:rsidRPr="00CD0944">
        <w:rPr>
          <w:rFonts w:ascii="Times New Roman" w:hAnsi="Times New Roman"/>
          <w:sz w:val="28"/>
          <w:szCs w:val="28"/>
        </w:rPr>
        <w:t xml:space="preserve">, и нарушения зрительного восприятия. Они связаны с недостаточностью фиксации взора и конвергенции, сужением полей зрения, птозом, двоением, нистагмом и снижением остроты зрения. </w:t>
      </w:r>
      <w:proofErr w:type="spellStart"/>
      <w:r w:rsidRPr="00CD0944">
        <w:rPr>
          <w:rFonts w:ascii="Times New Roman" w:hAnsi="Times New Roman"/>
          <w:sz w:val="28"/>
          <w:szCs w:val="28"/>
        </w:rPr>
        <w:t>Hapyшения</w:t>
      </w:r>
      <w:proofErr w:type="spellEnd"/>
      <w:r w:rsidRPr="00CD0944">
        <w:rPr>
          <w:rFonts w:ascii="Times New Roman" w:hAnsi="Times New Roman"/>
          <w:sz w:val="28"/>
          <w:szCs w:val="28"/>
        </w:rPr>
        <w:t xml:space="preserve"> подвижности глазных яблок являются следствием пареза мышц, двигающих глазное яблоко. Нарушения слухового восприятия также имеют значение в нарушении формирования пространственного </w:t>
      </w:r>
      <w:proofErr w:type="spellStart"/>
      <w:r w:rsidRPr="00CD0944">
        <w:rPr>
          <w:rFonts w:ascii="Times New Roman" w:hAnsi="Times New Roman"/>
          <w:sz w:val="28"/>
          <w:szCs w:val="28"/>
        </w:rPr>
        <w:t>гнозиса</w:t>
      </w:r>
      <w:proofErr w:type="spellEnd"/>
      <w:r w:rsidRPr="00CD0944">
        <w:rPr>
          <w:rFonts w:ascii="Times New Roman" w:hAnsi="Times New Roman"/>
          <w:sz w:val="28"/>
          <w:szCs w:val="28"/>
        </w:rPr>
        <w:t xml:space="preserve">. Подобные сенсорные нарушения в дальнейшем являются причиной нарушения внимания и неумения сосредоточиться на задании. </w:t>
      </w:r>
    </w:p>
    <w:p w:rsidR="008A5DAE" w:rsidRPr="00CD0944" w:rsidRDefault="008A5DAE" w:rsidP="0029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4">
        <w:rPr>
          <w:rFonts w:ascii="Times New Roman" w:hAnsi="Times New Roman"/>
          <w:sz w:val="28"/>
          <w:szCs w:val="28"/>
        </w:rPr>
        <w:t xml:space="preserve">Наличие патологических тонических рефлексов и парезов рук приводит к недоразвитию зрительно-моторной координации. Наряду с нарушением формирования пространственного </w:t>
      </w:r>
      <w:proofErr w:type="spellStart"/>
      <w:r w:rsidRPr="00CD0944">
        <w:rPr>
          <w:rFonts w:ascii="Times New Roman" w:hAnsi="Times New Roman"/>
          <w:sz w:val="28"/>
          <w:szCs w:val="28"/>
        </w:rPr>
        <w:t>гнозиса</w:t>
      </w:r>
      <w:proofErr w:type="spellEnd"/>
      <w:r w:rsidRPr="00CD0944">
        <w:rPr>
          <w:rFonts w:ascii="Times New Roman" w:hAnsi="Times New Roman"/>
          <w:sz w:val="28"/>
          <w:szCs w:val="28"/>
        </w:rPr>
        <w:t xml:space="preserve"> это затрудняет формирование </w:t>
      </w:r>
      <w:r w:rsidRPr="00CD0944">
        <w:rPr>
          <w:rFonts w:ascii="Times New Roman" w:hAnsi="Times New Roman"/>
          <w:sz w:val="28"/>
          <w:szCs w:val="28"/>
        </w:rPr>
        <w:lastRenderedPageBreak/>
        <w:t>восприятия формы и овладение умением соотносить в пространстве объемные и плоские величины. При этом страдает также и развитие схемы тела: недостаточность кинестетических ощущений, недоразвитие реакции равновесия, с большим трудом формируются представления о правом и левом, развивается расстройство способности узнавать предметы на ощупь; в последующем отмечаются трудности усвоения письма, чтения и счета.</w:t>
      </w:r>
    </w:p>
    <w:p w:rsidR="008A5DAE" w:rsidRDefault="008A5DAE" w:rsidP="0029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4">
        <w:rPr>
          <w:rFonts w:ascii="Times New Roman" w:hAnsi="Times New Roman"/>
          <w:sz w:val="28"/>
          <w:szCs w:val="28"/>
        </w:rPr>
        <w:t>В специальной литературе по этой проблеме есть исследования, но, тем не менее, они недостаточно раскрывают методы и приёмы работы в коррекции нарушений при ДЦП, именно поэтому, мы считаем разработки в данном направлении актуальными.</w:t>
      </w:r>
    </w:p>
    <w:p w:rsidR="00291E15" w:rsidRPr="00284DA8" w:rsidRDefault="00291E15" w:rsidP="00291E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4DA8">
        <w:rPr>
          <w:sz w:val="28"/>
          <w:szCs w:val="28"/>
        </w:rPr>
        <w:t>Данная программа отличается от других тем, что в ней реализуются различные подходы к обучению и воспитанию детей с ДЦП.  А также используются различные методы для успешного усвоения материала детьми с ДЦП, для продуктивного обучения данной категории детей.</w:t>
      </w:r>
    </w:p>
    <w:p w:rsidR="008A5DAE" w:rsidRPr="008A5DAE" w:rsidRDefault="008A5DAE" w:rsidP="008A5DAE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A5DAE" w:rsidRPr="008A5DAE" w:rsidSect="008A5D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E"/>
    <w:rsid w:val="00291E15"/>
    <w:rsid w:val="00504164"/>
    <w:rsid w:val="008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0EFC-1BFD-4321-ACF6-CA5064B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2021-06-17T10:09:00Z</dcterms:created>
  <dcterms:modified xsi:type="dcterms:W3CDTF">2021-06-17T10:10:00Z</dcterms:modified>
</cp:coreProperties>
</file>