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BB" w:rsidRDefault="00D41B88" w:rsidP="00D41B88">
      <w:pPr>
        <w:spacing w:line="360" w:lineRule="auto"/>
        <w:ind w:hanging="142"/>
        <w:rPr>
          <w:b/>
          <w:sz w:val="28"/>
        </w:rPr>
      </w:pPr>
      <w:bookmarkStart w:id="0" w:name="_GoBack"/>
      <w:r>
        <w:rPr>
          <w:rFonts w:eastAsiaTheme="minorHAnsi"/>
          <w:noProof/>
          <w:szCs w:val="22"/>
        </w:rPr>
        <w:drawing>
          <wp:inline distT="0" distB="0" distL="0" distR="0">
            <wp:extent cx="6486581" cy="46177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70" cy="46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B88" w:rsidRDefault="00D41B8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D0CBB" w:rsidRPr="00956091" w:rsidRDefault="007D0CBB" w:rsidP="007D0CBB">
      <w:pPr>
        <w:spacing w:line="360" w:lineRule="auto"/>
        <w:ind w:firstLine="567"/>
        <w:jc w:val="center"/>
        <w:rPr>
          <w:b/>
          <w:sz w:val="28"/>
        </w:rPr>
      </w:pPr>
      <w:r w:rsidRPr="00956091">
        <w:rPr>
          <w:b/>
          <w:sz w:val="28"/>
        </w:rPr>
        <w:lastRenderedPageBreak/>
        <w:t>1.Общие положения.</w:t>
      </w:r>
    </w:p>
    <w:p w:rsidR="007D0CBB" w:rsidRDefault="007D0CBB" w:rsidP="007D0CBB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956091">
        <w:rPr>
          <w:sz w:val="28"/>
        </w:rPr>
        <w:t>Настоящее Положение разработано в соответствии с</w:t>
      </w:r>
      <w:r>
        <w:rPr>
          <w:sz w:val="28"/>
        </w:rPr>
        <w:t xml:space="preserve">о ст. 58 </w:t>
      </w:r>
      <w:r w:rsidRPr="00956091">
        <w:rPr>
          <w:sz w:val="28"/>
        </w:rPr>
        <w:t xml:space="preserve"> </w:t>
      </w:r>
    </w:p>
    <w:p w:rsidR="007D0CBB" w:rsidRDefault="007D0CBB" w:rsidP="007D0CBB">
      <w:pPr>
        <w:spacing w:line="360" w:lineRule="auto"/>
        <w:ind w:firstLine="567"/>
        <w:jc w:val="both"/>
        <w:rPr>
          <w:sz w:val="28"/>
        </w:rPr>
      </w:pPr>
      <w:r w:rsidRPr="00956091">
        <w:rPr>
          <w:sz w:val="28"/>
        </w:rPr>
        <w:t>Федеральн</w:t>
      </w:r>
      <w:r>
        <w:rPr>
          <w:sz w:val="28"/>
        </w:rPr>
        <w:t>ого</w:t>
      </w:r>
      <w:r w:rsidRPr="00956091">
        <w:rPr>
          <w:sz w:val="28"/>
        </w:rPr>
        <w:t xml:space="preserve"> закон</w:t>
      </w:r>
      <w:r>
        <w:rPr>
          <w:sz w:val="28"/>
        </w:rPr>
        <w:t>а</w:t>
      </w:r>
      <w:r w:rsidRPr="00956091">
        <w:rPr>
          <w:sz w:val="28"/>
        </w:rPr>
        <w:t xml:space="preserve"> Российской Федерации от 29 декабря 2012 г. N 273-ФЗ "Об образовании в Российской Федерации"</w:t>
      </w:r>
      <w:r>
        <w:rPr>
          <w:sz w:val="28"/>
        </w:rPr>
        <w:t xml:space="preserve">, Постановлением Главного государственного санитарного врача Российской Федерации от 04.07.2014 №41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(СанПиН 2.4.4.3172 – 14),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России.</w:t>
      </w:r>
    </w:p>
    <w:p w:rsidR="007D0CBB" w:rsidRDefault="007D0CBB" w:rsidP="007D0CB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1.2.Положение принимается педагогическим советом, имеющим право вносить в него изменения и дополнения, и утверждается приказом директора Центра.</w:t>
      </w:r>
    </w:p>
    <w:p w:rsidR="007D0CBB" w:rsidRDefault="007D0CBB" w:rsidP="007D0CB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1.3.  </w:t>
      </w:r>
      <w:r w:rsidRPr="000F5212">
        <w:rPr>
          <w:sz w:val="28"/>
        </w:rPr>
        <w:t xml:space="preserve">Положение регламентирует </w:t>
      </w:r>
      <w:r>
        <w:rPr>
          <w:sz w:val="28"/>
        </w:rPr>
        <w:t xml:space="preserve">форму, </w:t>
      </w:r>
      <w:r w:rsidRPr="000F5212">
        <w:rPr>
          <w:sz w:val="28"/>
        </w:rPr>
        <w:t>периодичность,</w:t>
      </w:r>
      <w:r>
        <w:rPr>
          <w:sz w:val="28"/>
        </w:rPr>
        <w:t xml:space="preserve"> порядок текущего контроля и </w:t>
      </w:r>
      <w:r w:rsidRPr="000F5212">
        <w:rPr>
          <w:sz w:val="28"/>
        </w:rPr>
        <w:t>промежуточной аттестации обучающихся</w:t>
      </w:r>
      <w:r>
        <w:rPr>
          <w:sz w:val="28"/>
        </w:rPr>
        <w:t>.</w:t>
      </w:r>
    </w:p>
    <w:p w:rsidR="007D0CBB" w:rsidRPr="00B41CF5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 w:rsidRPr="00B41CF5">
        <w:rPr>
          <w:bCs/>
          <w:sz w:val="28"/>
        </w:rPr>
        <w:t>1.4.</w:t>
      </w:r>
      <w:r w:rsidRPr="00B41CF5">
        <w:rPr>
          <w:sz w:val="28"/>
        </w:rPr>
        <w:t xml:space="preserve"> В настоящем Положении использованы следующие понятия:</w:t>
      </w:r>
    </w:p>
    <w:p w:rsidR="007D0CBB" w:rsidRPr="003B25EF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 xml:space="preserve">Оценка уровня освоения ДООП – </w:t>
      </w:r>
      <w:r>
        <w:rPr>
          <w:bCs/>
          <w:sz w:val="28"/>
        </w:rPr>
        <w:t>это процесс по установлению степени соответствия реально достигнутых результатов планируемым целям. Оценке подлежат как объем, системность знаний, таки уровень развития интеллекта.</w:t>
      </w:r>
    </w:p>
    <w:p w:rsidR="007D0CBB" w:rsidRPr="00B41CF5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 w:rsidRPr="00B41CF5">
        <w:rPr>
          <w:b/>
          <w:bCs/>
          <w:sz w:val="28"/>
        </w:rPr>
        <w:t xml:space="preserve">Текущий контроль </w:t>
      </w:r>
      <w:r>
        <w:rPr>
          <w:sz w:val="28"/>
        </w:rPr>
        <w:t>–</w:t>
      </w:r>
      <w:r w:rsidRPr="00B41CF5">
        <w:rPr>
          <w:sz w:val="28"/>
        </w:rPr>
        <w:t xml:space="preserve"> </w:t>
      </w:r>
      <w:r>
        <w:rPr>
          <w:sz w:val="28"/>
        </w:rPr>
        <w:t xml:space="preserve">представляет собой систематическую проверку уровня освоения обучающимися дополнительной общеобразовательной общеразвивающей программы соответствующего периода обучения в соответствии с перечнем форм, определенных в ДООП. </w:t>
      </w:r>
    </w:p>
    <w:p w:rsidR="007D0CBB" w:rsidRPr="00B41CF5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Входная диагностика</w:t>
      </w:r>
      <w:r w:rsidRPr="00B41CF5">
        <w:rPr>
          <w:sz w:val="28"/>
        </w:rPr>
        <w:t xml:space="preserve"> - процедура, проводимая в начале учебного года с целью определения степени сохранения знаний и умений в соответствии с федеральными государст</w:t>
      </w:r>
      <w:r>
        <w:rPr>
          <w:sz w:val="28"/>
        </w:rPr>
        <w:t>венными стандартами</w:t>
      </w:r>
      <w:r w:rsidRPr="00B41CF5">
        <w:rPr>
          <w:sz w:val="28"/>
        </w:rPr>
        <w:t>, государственным общеобразова</w:t>
      </w:r>
      <w:r>
        <w:rPr>
          <w:sz w:val="28"/>
        </w:rPr>
        <w:t>тельным стандартом</w:t>
      </w:r>
      <w:r w:rsidRPr="00B41CF5">
        <w:rPr>
          <w:sz w:val="28"/>
        </w:rPr>
        <w:t>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 w:rsidRPr="00B41CF5">
        <w:rPr>
          <w:b/>
          <w:bCs/>
          <w:sz w:val="28"/>
        </w:rPr>
        <w:t xml:space="preserve">Промежуточная аттестация обучающихся - </w:t>
      </w:r>
      <w:r w:rsidRPr="00B41CF5">
        <w:rPr>
          <w:sz w:val="28"/>
        </w:rPr>
        <w:t>процедура, проводимая с целью определения степени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Текущий контроль и промежуточная аттестация обучающихся строятся на принципах учета </w:t>
      </w:r>
      <w:proofErr w:type="gramStart"/>
      <w:r>
        <w:rPr>
          <w:sz w:val="28"/>
        </w:rPr>
        <w:t>индивидуальных и возрастных особенностей</w:t>
      </w:r>
      <w:proofErr w:type="gramEnd"/>
      <w:r>
        <w:rPr>
          <w:sz w:val="28"/>
        </w:rPr>
        <w:t xml:space="preserve"> обучающихся; адекватности содержания контрольно-измерительных материалов, обязательности проведения; обоснованности критериев оценки результатов.</w:t>
      </w:r>
    </w:p>
    <w:p w:rsidR="007D0CBB" w:rsidRDefault="007D0CBB" w:rsidP="007D0CBB">
      <w:pPr>
        <w:pStyle w:val="a3"/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 Организация текущего контроля успеваемости</w:t>
      </w:r>
    </w:p>
    <w:p w:rsidR="007D0CBB" w:rsidRPr="003B25EF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 w:rsidRPr="003B25EF">
        <w:rPr>
          <w:sz w:val="28"/>
        </w:rPr>
        <w:t>2.1. Цель текущего контроля.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Выявление уровня достижение обучающимися результатов, прочности формируемых программой знаний и умений, степени развития </w:t>
      </w:r>
      <w:proofErr w:type="spellStart"/>
      <w:r>
        <w:rPr>
          <w:sz w:val="28"/>
        </w:rPr>
        <w:t>деятельносто</w:t>
      </w:r>
      <w:proofErr w:type="spellEnd"/>
      <w:r>
        <w:rPr>
          <w:sz w:val="28"/>
        </w:rPr>
        <w:t>-коммуникативных умений, ценностных ориентаций, предусмотренных дополнительной общеобразовательной общеразвивающей программой.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2.2.Текущий контроль осуществляется по всем программам учебного плана педагогом, реализующим образовательную программу.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2.3. Фиксация результатов текущего контроля осуществляется педагогом в протоколе по трем уровням: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Высокий уровень;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Средний уровень;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Низкий уровень.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2.4. Формами фиксации результатов текущего контроля являются: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2.4.1 для обучающихся: словесная объяснительная оценка результатов выполненной работы, мотивирующая на дальнейшее успешное освоение ДООП;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2.4.2 для педагогов: письменная фиксация в протоколах по итогам процедуры оценивания.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2.5.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по запросу. Педагогические работники в рамках работы с родителями (законными представителями) обучающиеся обязаны прокомментировать результаты текущего контроля успеваемости обучающихся в устной форме.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2.6. Заместитель директора курирует ход текущего контроля обучающихся, при необходимости оказывает консультативную и методическую помощь в организации проведения.</w:t>
      </w:r>
    </w:p>
    <w:p w:rsidR="007D0CBB" w:rsidRPr="003B25EF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 w:rsidRPr="003B25EF">
        <w:rPr>
          <w:sz w:val="28"/>
        </w:rPr>
        <w:t>2.7. Формы текущего контроля.</w:t>
      </w:r>
    </w:p>
    <w:p w:rsidR="007D0CBB" w:rsidRPr="00B13DEC" w:rsidRDefault="007D0CBB" w:rsidP="007D0CB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Style w:val="a4"/>
          <w:iCs w:val="0"/>
          <w:sz w:val="28"/>
        </w:rPr>
      </w:pPr>
      <w:r w:rsidRPr="00B13DEC">
        <w:rPr>
          <w:rStyle w:val="a4"/>
          <w:b/>
          <w:i w:val="0"/>
          <w:sz w:val="28"/>
        </w:rPr>
        <w:t>письменная проверка</w:t>
      </w:r>
      <w:r w:rsidRPr="00B13DEC">
        <w:rPr>
          <w:rStyle w:val="a4"/>
          <w:i w:val="0"/>
          <w:sz w:val="28"/>
        </w:rPr>
        <w:t xml:space="preserve"> – это письме</w:t>
      </w:r>
      <w:r>
        <w:rPr>
          <w:rStyle w:val="a4"/>
          <w:i w:val="0"/>
          <w:sz w:val="28"/>
        </w:rPr>
        <w:t>нный ответ обучающегося на один</w:t>
      </w:r>
    </w:p>
    <w:p w:rsidR="007D0CBB" w:rsidRPr="00B13DEC" w:rsidRDefault="007D0CBB" w:rsidP="007D0CBB">
      <w:pPr>
        <w:pStyle w:val="a3"/>
        <w:spacing w:line="360" w:lineRule="auto"/>
        <w:ind w:firstLine="567"/>
        <w:jc w:val="both"/>
        <w:rPr>
          <w:i/>
          <w:sz w:val="28"/>
        </w:rPr>
      </w:pPr>
      <w:r w:rsidRPr="00B13DEC">
        <w:rPr>
          <w:rStyle w:val="a4"/>
          <w:i w:val="0"/>
          <w:sz w:val="28"/>
        </w:rPr>
        <w:t xml:space="preserve">или систему вопросов (заданий). К письменным ответам относятся: проверочные, практические, творческие работы; </w:t>
      </w:r>
      <w:r>
        <w:rPr>
          <w:rStyle w:val="a4"/>
          <w:i w:val="0"/>
          <w:sz w:val="28"/>
        </w:rPr>
        <w:t>отчёты </w:t>
      </w:r>
      <w:r w:rsidRPr="00B13DEC">
        <w:rPr>
          <w:rStyle w:val="a4"/>
          <w:i w:val="0"/>
          <w:sz w:val="28"/>
        </w:rPr>
        <w:t>о наблюдениях; ответы на вопросы теста; сочинения, изложения, диктанты</w:t>
      </w:r>
      <w:r>
        <w:rPr>
          <w:rStyle w:val="a4"/>
          <w:i w:val="0"/>
          <w:sz w:val="28"/>
        </w:rPr>
        <w:t xml:space="preserve"> (могут содержать творческие задания) </w:t>
      </w:r>
      <w:r w:rsidRPr="00B13DEC">
        <w:rPr>
          <w:rStyle w:val="a4"/>
          <w:i w:val="0"/>
          <w:sz w:val="28"/>
        </w:rPr>
        <w:t>и другое.</w:t>
      </w:r>
    </w:p>
    <w:p w:rsidR="007D0CBB" w:rsidRPr="00B13DEC" w:rsidRDefault="007D0CBB" w:rsidP="007D0CB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Style w:val="a4"/>
          <w:iCs w:val="0"/>
          <w:sz w:val="28"/>
        </w:rPr>
      </w:pPr>
      <w:r w:rsidRPr="00B13DEC">
        <w:rPr>
          <w:rStyle w:val="a4"/>
          <w:b/>
          <w:i w:val="0"/>
          <w:sz w:val="28"/>
        </w:rPr>
        <w:t>устная проверка</w:t>
      </w:r>
      <w:r w:rsidRPr="00B13DEC">
        <w:rPr>
          <w:rStyle w:val="a4"/>
          <w:i w:val="0"/>
          <w:sz w:val="28"/>
        </w:rPr>
        <w:t xml:space="preserve"> – это устный</w:t>
      </w:r>
      <w:r>
        <w:rPr>
          <w:rStyle w:val="a4"/>
          <w:i w:val="0"/>
          <w:sz w:val="28"/>
        </w:rPr>
        <w:t xml:space="preserve"> ответ обучающегося на один или</w:t>
      </w:r>
    </w:p>
    <w:p w:rsidR="007D0CBB" w:rsidRPr="00B13DEC" w:rsidRDefault="007D0CBB" w:rsidP="007D0CBB">
      <w:pPr>
        <w:pStyle w:val="a3"/>
        <w:spacing w:line="360" w:lineRule="auto"/>
        <w:ind w:firstLine="567"/>
        <w:jc w:val="both"/>
        <w:rPr>
          <w:i/>
          <w:sz w:val="28"/>
        </w:rPr>
      </w:pPr>
      <w:r w:rsidRPr="00B13DEC">
        <w:rPr>
          <w:rStyle w:val="a4"/>
          <w:i w:val="0"/>
          <w:sz w:val="28"/>
        </w:rPr>
        <w:t xml:space="preserve">систему вопросов в форме </w:t>
      </w:r>
      <w:r>
        <w:rPr>
          <w:rStyle w:val="a4"/>
          <w:i w:val="0"/>
          <w:sz w:val="28"/>
        </w:rPr>
        <w:t>рассказа, беседы, собеседования;</w:t>
      </w:r>
      <w:r w:rsidRPr="00B13DEC">
        <w:rPr>
          <w:rStyle w:val="a4"/>
          <w:i w:val="0"/>
          <w:sz w:val="28"/>
        </w:rPr>
        <w:t xml:space="preserve"> зачет</w:t>
      </w:r>
      <w:r>
        <w:rPr>
          <w:rStyle w:val="a4"/>
          <w:i w:val="0"/>
          <w:sz w:val="28"/>
        </w:rPr>
        <w:t xml:space="preserve"> </w:t>
      </w:r>
      <w:r w:rsidRPr="00B13DEC">
        <w:rPr>
          <w:rStyle w:val="a4"/>
          <w:i w:val="0"/>
          <w:sz w:val="28"/>
        </w:rPr>
        <w:t>и другое.</w:t>
      </w:r>
    </w:p>
    <w:p w:rsidR="007D0CBB" w:rsidRPr="00B13DEC" w:rsidRDefault="007D0CBB" w:rsidP="007D0CB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Style w:val="a4"/>
          <w:iCs w:val="0"/>
          <w:sz w:val="28"/>
        </w:rPr>
      </w:pPr>
      <w:r w:rsidRPr="00B13DEC">
        <w:rPr>
          <w:rStyle w:val="a4"/>
          <w:b/>
          <w:i w:val="0"/>
          <w:sz w:val="28"/>
        </w:rPr>
        <w:t>комбинированная проверка</w:t>
      </w:r>
      <w:r w:rsidRPr="00B13DEC">
        <w:rPr>
          <w:rStyle w:val="a4"/>
          <w:i w:val="0"/>
          <w:sz w:val="28"/>
        </w:rPr>
        <w:t xml:space="preserve"> пред</w:t>
      </w:r>
      <w:r>
        <w:rPr>
          <w:rStyle w:val="a4"/>
          <w:i w:val="0"/>
          <w:sz w:val="28"/>
        </w:rPr>
        <w:t>полагает сочетание письменных и</w:t>
      </w:r>
    </w:p>
    <w:p w:rsidR="007D0CBB" w:rsidRPr="00B13DEC" w:rsidRDefault="007D0CBB" w:rsidP="007D0CBB">
      <w:pPr>
        <w:pStyle w:val="a3"/>
        <w:spacing w:line="360" w:lineRule="auto"/>
        <w:ind w:firstLine="567"/>
        <w:jc w:val="both"/>
        <w:rPr>
          <w:i/>
          <w:sz w:val="28"/>
        </w:rPr>
      </w:pPr>
      <w:r w:rsidRPr="00B13DEC">
        <w:rPr>
          <w:rStyle w:val="a4"/>
          <w:i w:val="0"/>
          <w:sz w:val="28"/>
        </w:rPr>
        <w:t>устных форм проверок.</w:t>
      </w:r>
    </w:p>
    <w:p w:rsidR="007D0CBB" w:rsidRDefault="007D0CBB" w:rsidP="007D0CBB">
      <w:pPr>
        <w:pStyle w:val="a3"/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3. Порядок промежуточной аттестации об</w:t>
      </w:r>
      <w:r w:rsidRPr="007712F3">
        <w:rPr>
          <w:b/>
          <w:sz w:val="28"/>
        </w:rPr>
        <w:t>уча</w:t>
      </w:r>
      <w:r>
        <w:rPr>
          <w:b/>
          <w:sz w:val="28"/>
        </w:rPr>
        <w:t>ю</w:t>
      </w:r>
      <w:r w:rsidRPr="007712F3">
        <w:rPr>
          <w:b/>
          <w:sz w:val="28"/>
        </w:rPr>
        <w:t>щихся.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3.1. Цель промежуточной аттестации.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Выявление уровня развития способностей и личностных качеств ребенка и их соответствия прогнозируемым результатам образовательных программ. 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3.2. Освоение ДООП (далее – Программа), в том числе отдельной части или всего объема модуля Программы, сопровождается промежуточной аттестацией обучающихся.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3.3 Периодичность, форма, порядок промежуточной аттестации обучающихся доводятся до сведения обучающихся и их родителей (законных представителей) в начале учебного года.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3.3. Содержанием промежуточной аттестации является содержание модуля Программы, определенного года обучения в рамках реализации Программы.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3.4. Периодичность проведения промежуточной аттестации – 2 раза в год, по итогам каждого полугодия, либо по итогам модуля в соответствии с календарным учебным графиком и рабочей программой модуля соответствующего учебного года.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3.5. Промежуточная аттестация проводится по всем программам учебного плана педагогом, реализующим образовательную программу. </w:t>
      </w:r>
    </w:p>
    <w:p w:rsidR="007D0CBB" w:rsidRPr="003B25EF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3.6. Формы проведения промежуточной аттестации: зачет, тест, выставка работ, диктант, списывание, устный опрос, анкетирование, собеседование.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3.7</w:t>
      </w:r>
      <w:r w:rsidRPr="003B25EF">
        <w:rPr>
          <w:sz w:val="28"/>
        </w:rPr>
        <w:t>.</w:t>
      </w:r>
      <w:r>
        <w:rPr>
          <w:sz w:val="28"/>
        </w:rPr>
        <w:t xml:space="preserve"> Программа промежуточной аттестации (при любой форме и в любой образовательной области) должна содержать методику проверки теоретических знаний обучающихся и их практических умений и навыков. Содержание программы промежуточной аттестации определяется Программой и соответствии с прогнозируемыми результатами.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3.8. Критерии оценки результатов промежуточной аттестации.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3.8.1. Критерии уровня теоретической подготовки обучающихся:</w:t>
      </w:r>
    </w:p>
    <w:p w:rsidR="007D0CBB" w:rsidRDefault="007D0CBB" w:rsidP="007D0CBB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соответствие уровня теоретических знаний программным требованиям;</w:t>
      </w:r>
    </w:p>
    <w:p w:rsidR="007D0CBB" w:rsidRDefault="007D0CBB" w:rsidP="007D0CBB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широта кругозора;</w:t>
      </w:r>
    </w:p>
    <w:p w:rsidR="007D0CBB" w:rsidRDefault="007D0CBB" w:rsidP="007D0CBB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свобода восприятия теоретической информации;</w:t>
      </w:r>
    </w:p>
    <w:p w:rsidR="007D0CBB" w:rsidRDefault="007D0CBB" w:rsidP="007D0CBB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осмысленность и свобода использования специальной терминологии.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3.8.2. Критерии оценки уровня практической подготовки обучающихся:</w:t>
      </w:r>
    </w:p>
    <w:p w:rsidR="007D0CBB" w:rsidRDefault="007D0CBB" w:rsidP="007D0CBB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соответствие уровня развития практических умений и навыков программным требованиям;</w:t>
      </w:r>
    </w:p>
    <w:p w:rsidR="007D0CBB" w:rsidRDefault="007D0CBB" w:rsidP="007D0CBB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свобода владения специальным оборудованием и оснащением;</w:t>
      </w:r>
    </w:p>
    <w:p w:rsidR="007D0CBB" w:rsidRDefault="007D0CBB" w:rsidP="007D0CBB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качество выполнения практического задания;</w:t>
      </w:r>
    </w:p>
    <w:p w:rsidR="007D0CBB" w:rsidRDefault="007D0CBB" w:rsidP="007D0CBB">
      <w:pPr>
        <w:pStyle w:val="a3"/>
        <w:numPr>
          <w:ilvl w:val="0"/>
          <w:numId w:val="8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технологичность практической деятельности.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3.8.3. Критерии оценки уровня развития и воспитанности обучающихся:</w:t>
      </w:r>
    </w:p>
    <w:p w:rsidR="007D0CBB" w:rsidRDefault="007D0CBB" w:rsidP="007D0CBB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культура организации своей практической деятельности;</w:t>
      </w:r>
    </w:p>
    <w:p w:rsidR="007D0CBB" w:rsidRDefault="007D0CBB" w:rsidP="007D0CBB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культура поведения;</w:t>
      </w:r>
    </w:p>
    <w:p w:rsidR="007D0CBB" w:rsidRDefault="007D0CBB" w:rsidP="007D0CBB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творческое отношение к выполнению практического задания;</w:t>
      </w:r>
    </w:p>
    <w:p w:rsidR="007D0CBB" w:rsidRDefault="007D0CBB" w:rsidP="007D0CBB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аккуратность и ответственность в работе;</w:t>
      </w:r>
    </w:p>
    <w:p w:rsidR="007D0CBB" w:rsidRDefault="007D0CBB" w:rsidP="007D0CBB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развитость специальных способностей.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3.9. Фиксация результатов промежуточной аттестации осуществляется педагогом в журнале учета работы педагога дополнительного образования в объединении и в протоколе по трем уровням: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Высокий уровень;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Средний уровень;</w:t>
      </w:r>
    </w:p>
    <w:p w:rsidR="007D0CBB" w:rsidRDefault="007D0CBB" w:rsidP="007D0CBB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Низкий уровень.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Результаты промежуточной аттестации анализируется администрацией Центра совместно с педагогами по следующим критериям:</w:t>
      </w:r>
    </w:p>
    <w:p w:rsidR="007D0CBB" w:rsidRDefault="007D0CBB" w:rsidP="007D0CBB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Количество воспитанников (%)</w:t>
      </w:r>
    </w:p>
    <w:p w:rsidR="007D0CBB" w:rsidRDefault="007D0CBB" w:rsidP="007D0CBB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Полностью освоивших образовательную программу;</w:t>
      </w:r>
    </w:p>
    <w:p w:rsidR="007D0CBB" w:rsidRDefault="007D0CBB" w:rsidP="007D0CBB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Освоивших образовательную программу на допустимом уровне;</w:t>
      </w:r>
    </w:p>
    <w:p w:rsidR="007D0CBB" w:rsidRDefault="007D0CBB" w:rsidP="007D0CBB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 освоивших программу.</w:t>
      </w:r>
    </w:p>
    <w:p w:rsidR="007D0CBB" w:rsidRDefault="007D0CBB" w:rsidP="007D0CBB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Количество обучающихся (%):</w:t>
      </w:r>
    </w:p>
    <w:p w:rsidR="007D0CBB" w:rsidRDefault="007D0CBB" w:rsidP="007D0CBB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Переведенных;</w:t>
      </w:r>
    </w:p>
    <w:p w:rsidR="007D0CBB" w:rsidRDefault="007D0CBB" w:rsidP="007D0CBB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 переведенных на следующий год, период, ступень, уровень обучения:</w:t>
      </w:r>
    </w:p>
    <w:p w:rsidR="007D0CBB" w:rsidRDefault="007D0CBB" w:rsidP="007D0CBB">
      <w:pPr>
        <w:pStyle w:val="a3"/>
        <w:spacing w:line="360" w:lineRule="auto"/>
        <w:ind w:left="1440" w:firstLine="567"/>
        <w:jc w:val="both"/>
        <w:rPr>
          <w:sz w:val="28"/>
        </w:rPr>
      </w:pPr>
      <w:r>
        <w:rPr>
          <w:sz w:val="28"/>
        </w:rPr>
        <w:t>а) причины невыполнения обучающимися образовательной программы;</w:t>
      </w:r>
    </w:p>
    <w:p w:rsidR="007D0CBB" w:rsidRDefault="007D0CBB" w:rsidP="007D0CBB">
      <w:pPr>
        <w:pStyle w:val="a3"/>
        <w:spacing w:line="360" w:lineRule="auto"/>
        <w:ind w:left="1440" w:firstLine="567"/>
        <w:jc w:val="both"/>
        <w:rPr>
          <w:sz w:val="28"/>
        </w:rPr>
      </w:pPr>
      <w:r>
        <w:rPr>
          <w:sz w:val="28"/>
        </w:rPr>
        <w:t>б) необходимость корректировки программы, разработки индивидуального образовательного маршрута.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3.10. Конкретизация избранной системы оценивания результативности устанавливается в содержании ДООП.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3.11. Обучающиеся, освоившие программный материал, по результатам промежуточной аттестации переводятся на следующий год (период обучения, ступень, уровень).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3.12. Формами фиксации результатов промежуточной аттестации являются: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3.12.1 для обучающихся: словесная объяснительная оценка результатов выполненной работы, мотивирующая на дальнейшее успешное освоение ДООП;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3.12.2 для педагогов: письменная фиксация в журнале учета работы педагога дополнительного образования в объединении и в протоколах по итогам процедуры оценивания.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3.13. 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3.14. Обучающийся обязан ликвидировать академическую задолженность. Обучающиеся, имеющие академическую задолженность, вправе пройти промежуточную аттестацию не более двух раз в течение одного года с момента образования академической задолженности.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3.15. Обучающиеся, не прошедшие промежуточную аттестацию по уважительной причине или имеющие академическую задолженность, переводятся на следующий год, ступень, уровень обучения условно.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3.16. В случае возникновения у обучающегося академической задолженности, педагог назначает дату и время проведения повторной промежуточной аттестации, в указанное время проводит промежуточную аттестацию в порядке, аналогичном проведению промежуточной аттестации впервые.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3.17. Обучающиеся, освоившие содержание соответствующего модуля Программы и успешно прошедшие промежуточную аттестацию, переводятся на следующий год, ступень, уровень обучения приказом директора Центра. 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3.18. Педагогические работники доводят до сведения родителей (законных представителей) сведения о результатах промежуточной аттестации обучающихся по запросу.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</w:t>
      </w:r>
    </w:p>
    <w:p w:rsidR="007D0CBB" w:rsidRPr="00824979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3.19. </w:t>
      </w:r>
      <w:r w:rsidRPr="00824979">
        <w:rPr>
          <w:sz w:val="28"/>
        </w:rPr>
        <w:t>Не допускается взимание платы с обучающихся за прохождение промежуточной аттестации.</w:t>
      </w:r>
    </w:p>
    <w:p w:rsidR="007D0CBB" w:rsidRDefault="007D0CBB" w:rsidP="007D0CBB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3.20. Заместитель директора курирует проведение промежуточной аттестации в строго отведенные сроки, при необходимости оказывает консультативную и методическую помощь в организации педагогам.</w:t>
      </w:r>
    </w:p>
    <w:p w:rsidR="00E43CEA" w:rsidRDefault="00E43CEA"/>
    <w:sectPr w:rsidR="00E43CEA" w:rsidSect="007D0C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C0A"/>
    <w:multiLevelType w:val="hybridMultilevel"/>
    <w:tmpl w:val="1B96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622"/>
    <w:multiLevelType w:val="hybridMultilevel"/>
    <w:tmpl w:val="77F8F89C"/>
    <w:lvl w:ilvl="0" w:tplc="73D2B9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015"/>
    <w:multiLevelType w:val="hybridMultilevel"/>
    <w:tmpl w:val="BACA75A4"/>
    <w:lvl w:ilvl="0" w:tplc="73D2B94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7601"/>
    <w:multiLevelType w:val="hybridMultilevel"/>
    <w:tmpl w:val="B83E9988"/>
    <w:lvl w:ilvl="0" w:tplc="EB18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75DD"/>
    <w:multiLevelType w:val="multilevel"/>
    <w:tmpl w:val="99A828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322224"/>
    <w:multiLevelType w:val="hybridMultilevel"/>
    <w:tmpl w:val="11AA1B6A"/>
    <w:lvl w:ilvl="0" w:tplc="73D2B9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D91"/>
    <w:multiLevelType w:val="hybridMultilevel"/>
    <w:tmpl w:val="230ABA26"/>
    <w:lvl w:ilvl="0" w:tplc="73D2B9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08B"/>
    <w:multiLevelType w:val="hybridMultilevel"/>
    <w:tmpl w:val="87A8DB54"/>
    <w:lvl w:ilvl="0" w:tplc="EB18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77C2"/>
    <w:multiLevelType w:val="hybridMultilevel"/>
    <w:tmpl w:val="4788A454"/>
    <w:lvl w:ilvl="0" w:tplc="73D2B94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B"/>
    <w:rsid w:val="00253A41"/>
    <w:rsid w:val="0057579E"/>
    <w:rsid w:val="007D0CBB"/>
    <w:rsid w:val="00945ED8"/>
    <w:rsid w:val="00D41B88"/>
    <w:rsid w:val="00E43CEA"/>
    <w:rsid w:val="00E63B0E"/>
    <w:rsid w:val="00E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83DE-81D2-4256-B6FD-8A13BD40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7D0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1419</Words>
  <Characters>8093</Characters>
  <Application>Microsoft Office Word</Application>
  <DocSecurity>0</DocSecurity>
  <Lines>67</Lines>
  <Paragraphs>18</Paragraphs>
  <ScaleCrop>false</ScaleCrop>
  <Company>HP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7</cp:revision>
  <dcterms:created xsi:type="dcterms:W3CDTF">2021-10-05T18:09:00Z</dcterms:created>
  <dcterms:modified xsi:type="dcterms:W3CDTF">2021-10-07T20:57:00Z</dcterms:modified>
</cp:coreProperties>
</file>